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DB" w:rsidRDefault="00932FDB" w:rsidP="00932FDB"/>
    <w:p w:rsidR="00E852EE" w:rsidRPr="00E852EE" w:rsidRDefault="00E852EE" w:rsidP="00E852EE">
      <w:pPr>
        <w:jc w:val="center"/>
        <w:rPr>
          <w:b/>
        </w:rPr>
      </w:pPr>
      <w:r w:rsidRPr="00E852EE">
        <w:rPr>
          <w:b/>
        </w:rPr>
        <w:t>COMUNICADO</w:t>
      </w:r>
    </w:p>
    <w:p w:rsidR="00E852EE" w:rsidRDefault="00814770" w:rsidP="00E852EE">
      <w:pPr>
        <w:jc w:val="both"/>
      </w:pPr>
      <w:r>
        <w:t xml:space="preserve">A LOS SEÑORES DIRECTORES Y SEÑORAS DIRECTORAS DE LAS INSTITUCIONES EDUCATIVAS </w:t>
      </w:r>
      <w:r w:rsidR="00E852EE">
        <w:t xml:space="preserve">de los niveles de educación Inicial, Primaria, Secundaria y Superior del distrito de Puno que fueron invitados a participar de la ACTIVIDAD: CEREMONIA Y CONCURSO DE DESFILE POR EL CXCVIII </w:t>
      </w:r>
      <w:r w:rsidR="00835C70">
        <w:t>ANIVERSARIO DE LA INDEPENDENCIA DEL PERÚ</w:t>
      </w:r>
      <w:r w:rsidR="00E852EE">
        <w:t xml:space="preserve">, organizado por el Glorioso Colegio Nacional de San Carlos de Puno, SE LES COMUNICA que esta ACTIVIDAD SE POSTERGA para el día </w:t>
      </w:r>
      <w:r>
        <w:t xml:space="preserve">07 DE AGOSTO </w:t>
      </w:r>
      <w:r w:rsidR="00E852EE">
        <w:t xml:space="preserve">del presente año. </w:t>
      </w:r>
      <w:r w:rsidR="00835C70">
        <w:t>E</w:t>
      </w:r>
      <w:r>
        <w:t xml:space="preserve">sta postergación </w:t>
      </w:r>
      <w:r w:rsidR="00835C70">
        <w:t xml:space="preserve">se hace </w:t>
      </w:r>
      <w:r>
        <w:t>con el fin de salvaguardar la integridad física, psicológica y emocional de los estudiantes, debido a la anunciada medida de fuerza anunciada por las organizaciones políticas y populares de nuestra Región Puno.</w:t>
      </w:r>
    </w:p>
    <w:p w:rsidR="0048713A" w:rsidRDefault="0048713A" w:rsidP="00E852EE">
      <w:pPr>
        <w:jc w:val="both"/>
      </w:pPr>
      <w:r>
        <w:t>Agradecemos su comprensión por la postergación de</w:t>
      </w:r>
      <w:r w:rsidR="000B177C">
        <w:t xml:space="preserve"> la mencionada </w:t>
      </w:r>
      <w:r>
        <w:t xml:space="preserve">actividad y esperamos su participación el día 07 DE AGOSTO del presente año a partir de las 08:30 a.m. en el parque Manuel Pino de nuestra ciudad, </w:t>
      </w:r>
      <w:r w:rsidR="000B177C">
        <w:t xml:space="preserve">conjuntamente </w:t>
      </w:r>
      <w:r>
        <w:t xml:space="preserve">celebraremos </w:t>
      </w:r>
      <w:r w:rsidR="000B177C">
        <w:t>el CXCIV</w:t>
      </w:r>
      <w:r>
        <w:t xml:space="preserve"> aniversario de nuestra creación y fundación a cargo del libertador don SIMON BOLÍVAR. En esta fecha premiaremos a las mejores delegaciones o mejores escoltas</w:t>
      </w:r>
      <w:r w:rsidR="000B177C">
        <w:t xml:space="preserve"> de las Instituciones Educativas</w:t>
      </w:r>
      <w:r>
        <w:t>.</w:t>
      </w:r>
    </w:p>
    <w:p w:rsidR="0048713A" w:rsidRDefault="0048713A" w:rsidP="00E852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Puno, 23 de Julio del 2019.</w:t>
      </w:r>
    </w:p>
    <w:p w:rsidR="0048713A" w:rsidRDefault="0048713A" w:rsidP="00E852EE">
      <w:pPr>
        <w:jc w:val="both"/>
      </w:pPr>
    </w:p>
    <w:p w:rsidR="0048713A" w:rsidRDefault="0048713A" w:rsidP="00E852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770" w:rsidRDefault="00814770" w:rsidP="00E852EE">
      <w:pPr>
        <w:jc w:val="both"/>
      </w:pPr>
    </w:p>
    <w:p w:rsidR="00A56772" w:rsidRDefault="00A56772" w:rsidP="00932FDB"/>
    <w:p w:rsidR="00A56772" w:rsidRDefault="00A56772" w:rsidP="00932FDB"/>
    <w:p w:rsidR="00A56772" w:rsidRDefault="00A56772" w:rsidP="00932FDB"/>
    <w:p w:rsidR="00A56772" w:rsidRDefault="00A56772" w:rsidP="00932FDB"/>
    <w:p w:rsidR="00A56772" w:rsidRDefault="00A56772" w:rsidP="00932FDB"/>
    <w:p w:rsidR="00A56772" w:rsidRDefault="00A56772" w:rsidP="00932FDB"/>
    <w:p w:rsidR="00A56772" w:rsidRDefault="00A56772" w:rsidP="00932FDB"/>
    <w:p w:rsidR="00A56772" w:rsidRDefault="00A56772" w:rsidP="00932FDB">
      <w:bookmarkStart w:id="0" w:name="_GoBack"/>
      <w:bookmarkEnd w:id="0"/>
    </w:p>
    <w:sectPr w:rsidR="00A56772" w:rsidSect="00156420">
      <w:headerReference w:type="default" r:id="rId8"/>
      <w:footerReference w:type="default" r:id="rId9"/>
      <w:pgSz w:w="11906" w:h="16838"/>
      <w:pgMar w:top="1879" w:right="1274" w:bottom="993" w:left="156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A3" w:rsidRDefault="00DD26A3" w:rsidP="005D2767">
      <w:pPr>
        <w:spacing w:after="0" w:line="240" w:lineRule="auto"/>
      </w:pPr>
      <w:r>
        <w:separator/>
      </w:r>
    </w:p>
  </w:endnote>
  <w:endnote w:type="continuationSeparator" w:id="0">
    <w:p w:rsidR="00DD26A3" w:rsidRDefault="00DD26A3" w:rsidP="005D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18" w:rsidRDefault="009674E8" w:rsidP="00555172">
    <w:pPr>
      <w:pStyle w:val="Piedepgina"/>
      <w:jc w:val="center"/>
    </w:pPr>
    <w:r w:rsidRPr="008B1663">
      <w:rPr>
        <w:b/>
        <w:noProof/>
        <w:color w:val="2E74B5" w:themeColor="accent1" w:themeShade="BF"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CA5C8F" wp14:editId="2E4DAD45">
              <wp:simplePos x="0" y="0"/>
              <wp:positionH relativeFrom="margin">
                <wp:posOffset>-65202</wp:posOffset>
              </wp:positionH>
              <wp:positionV relativeFrom="paragraph">
                <wp:posOffset>-255905</wp:posOffset>
              </wp:positionV>
              <wp:extent cx="5885180" cy="0"/>
              <wp:effectExtent l="0" t="19050" r="20320" b="19050"/>
              <wp:wrapNone/>
              <wp:docPr id="283" name="Conector recto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5180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chemeClr val="tx2">
                            <a:alpha val="98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80FD1" id="Conector recto 2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5pt,-20.15pt" to="458.2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" strokecolor="#44546a [3215]" strokeweight="3.5pt">
              <v:stroke opacity="64250f" linestyle="thickThin" joinstyle="miter"/>
              <w10:wrap anchorx="margin"/>
            </v:line>
          </w:pict>
        </mc:Fallback>
      </mc:AlternateContent>
    </w:r>
    <w:r w:rsidRPr="00430B80">
      <w:rPr>
        <w:rFonts w:cstheme="minorHAnsi"/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FD1C6F" wp14:editId="12389536">
              <wp:simplePos x="0" y="0"/>
              <wp:positionH relativeFrom="margin">
                <wp:posOffset>68148</wp:posOffset>
              </wp:positionH>
              <wp:positionV relativeFrom="bottomMargin">
                <wp:posOffset>-292735</wp:posOffset>
              </wp:positionV>
              <wp:extent cx="5756275" cy="307975"/>
              <wp:effectExtent l="0" t="0" r="0" b="0"/>
              <wp:wrapSquare wrapText="bothSides"/>
              <wp:docPr id="68" name="Rectángulo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62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5172" w:rsidRPr="008B1663" w:rsidRDefault="00555172" w:rsidP="0055517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B1663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RUMBO  AL</w:t>
                          </w:r>
                          <w:proofErr w:type="gramEnd"/>
                          <w:r w:rsidRPr="008B1663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BICENTENARIO  CON</w:t>
                          </w:r>
                          <w:r w:rsidR="00181E99" w:rsidRPr="008B1663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E026A" w:rsidRPr="008B1663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B1663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EDUCACIÓN</w:t>
                          </w:r>
                          <w:r w:rsidR="002E026A" w:rsidRPr="008B1663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D1218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B1663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3.0</w:t>
                          </w:r>
                        </w:p>
                        <w:p w:rsidR="00555172" w:rsidRDefault="00555172" w:rsidP="0055517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 </w:t>
                          </w:r>
                        </w:p>
                        <w:p w:rsidR="00555172" w:rsidRPr="00FF44B6" w:rsidRDefault="00555172" w:rsidP="0055517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D1C6F" id="Rectángulo 68" o:spid="_x0000_s1026" style="position:absolute;left:0;text-align:left;margin-left:5.35pt;margin-top:-23.05pt;width:453.2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" filled="f" stroked="f" strokeweight="1pt">
              <v:textbox>
                <w:txbxContent>
                  <w:p w:rsidR="00555172" w:rsidRPr="008B1663" w:rsidRDefault="00555172" w:rsidP="00555172">
                    <w:pPr>
                      <w:spacing w:after="0" w:line="240" w:lineRule="auto"/>
                      <w:jc w:val="center"/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B1663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RUMBO  AL  BICENTENARIO</w:t>
                    </w:r>
                    <w:r w:rsidRPr="008B1663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B1663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</w:t>
                    </w:r>
                    <w:r w:rsidR="00181E99" w:rsidRPr="008B1663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2E026A" w:rsidRPr="008B1663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B1663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EDUCACIÓN</w:t>
                    </w:r>
                    <w:r w:rsidR="002E026A" w:rsidRPr="008B1663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D1218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B1663">
                      <w:rPr>
                        <w:b/>
                        <w:color w:val="2E74B5" w:themeColor="accent1" w:themeShade="BF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3.0</w:t>
                    </w:r>
                  </w:p>
                  <w:p w:rsidR="00555172" w:rsidRDefault="00555172" w:rsidP="00555172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 </w:t>
                    </w:r>
                  </w:p>
                  <w:p w:rsidR="00555172" w:rsidRPr="00FF44B6" w:rsidRDefault="00555172" w:rsidP="00555172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D5B98" w:rsidRPr="00430B80">
      <w:t xml:space="preserve">Jr. Arequipa </w:t>
    </w:r>
    <w:r w:rsidR="00D57FB2" w:rsidRPr="00430B80">
      <w:t>245 y</w:t>
    </w:r>
    <w:r w:rsidR="00CD5B98" w:rsidRPr="00430B80">
      <w:t xml:space="preserve"> Jr. Talara </w:t>
    </w:r>
    <w:r w:rsidR="00D57FB2" w:rsidRPr="00430B80">
      <w:t>1</w:t>
    </w:r>
    <w:r w:rsidR="00CD5B98" w:rsidRPr="00430B80">
      <w:t>26</w:t>
    </w:r>
    <w:r w:rsidR="00D57FB2" w:rsidRPr="00430B80">
      <w:t xml:space="preserve"> - Puno </w:t>
    </w:r>
    <w:r w:rsidR="00624F62">
      <w:t xml:space="preserve">      </w:t>
    </w:r>
    <w:r w:rsidR="00D57FB2" w:rsidRPr="00430B80">
      <w:t xml:space="preserve">Telf. Nº 369900 </w:t>
    </w:r>
  </w:p>
  <w:p w:rsidR="00CD1218" w:rsidRPr="00430B80" w:rsidRDefault="00D57FB2" w:rsidP="00CD1218">
    <w:pPr>
      <w:pStyle w:val="Piedepgina"/>
      <w:jc w:val="center"/>
    </w:pPr>
    <w:r w:rsidRPr="00430B80">
      <w:t xml:space="preserve"> </w:t>
    </w:r>
    <w:hyperlink r:id="rId1" w:history="1">
      <w:r w:rsidRPr="00430B80">
        <w:rPr>
          <w:rStyle w:val="Hipervnculo"/>
          <w:color w:val="auto"/>
          <w:u w:val="none"/>
        </w:rPr>
        <w:t>www.gloriososancarlos.edu.pe</w:t>
      </w:r>
    </w:hyperlink>
    <w:r w:rsidR="00CD1218">
      <w:rPr>
        <w:rStyle w:val="Hipervnculo"/>
        <w:color w:val="auto"/>
        <w:u w:val="none"/>
      </w:rPr>
      <w:t xml:space="preserve">      </w:t>
    </w:r>
    <w:r w:rsidR="00CD1218" w:rsidRPr="00430B80">
      <w:t>gloriososancarlos@gmail.com</w:t>
    </w:r>
  </w:p>
  <w:p w:rsidR="00CD5B98" w:rsidRPr="00430B80" w:rsidRDefault="00CD5B98" w:rsidP="0055517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A3" w:rsidRDefault="00DD26A3" w:rsidP="005D2767">
      <w:pPr>
        <w:spacing w:after="0" w:line="240" w:lineRule="auto"/>
      </w:pPr>
      <w:r>
        <w:separator/>
      </w:r>
    </w:p>
  </w:footnote>
  <w:footnote w:type="continuationSeparator" w:id="0">
    <w:p w:rsidR="00DD26A3" w:rsidRDefault="00DD26A3" w:rsidP="005D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98" w:rsidRPr="00181E99" w:rsidRDefault="00A302A8" w:rsidP="002146F1">
    <w:pPr>
      <w:pStyle w:val="Encabezado"/>
      <w:rPr>
        <w:b/>
        <w:color w:val="FF0000"/>
        <w:sz w:val="20"/>
        <w:szCs w:val="20"/>
      </w:rPr>
    </w:pPr>
    <w:r w:rsidRPr="00181E99">
      <w:rPr>
        <w:rFonts w:cstheme="minorHAnsi"/>
        <w:b/>
        <w:noProof/>
        <w:color w:val="FF0000"/>
        <w:sz w:val="20"/>
        <w:szCs w:val="20"/>
        <w:u w:val="single"/>
        <w:lang w:eastAsia="es-PE"/>
      </w:rPr>
      <w:drawing>
        <wp:anchor distT="0" distB="0" distL="114300" distR="114300" simplePos="0" relativeHeight="251658240" behindDoc="0" locked="0" layoutInCell="1" allowOverlap="1" wp14:anchorId="7B48F13E" wp14:editId="385BCF09">
          <wp:simplePos x="0" y="0"/>
          <wp:positionH relativeFrom="margin">
            <wp:posOffset>-287858</wp:posOffset>
          </wp:positionH>
          <wp:positionV relativeFrom="paragraph">
            <wp:posOffset>-226060</wp:posOffset>
          </wp:positionV>
          <wp:extent cx="855980" cy="916305"/>
          <wp:effectExtent l="0" t="0" r="1270" b="0"/>
          <wp:wrapSquare wrapText="bothSides"/>
          <wp:docPr id="282" name="Imagen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GCN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3B4" w:rsidRPr="00181E99">
      <w:rPr>
        <w:b/>
        <w:noProof/>
        <w:color w:val="FF0000"/>
        <w:sz w:val="20"/>
        <w:szCs w:val="20"/>
        <w:lang w:eastAsia="es-PE"/>
      </w:rPr>
      <w:drawing>
        <wp:anchor distT="0" distB="0" distL="114300" distR="114300" simplePos="0" relativeHeight="251663360" behindDoc="0" locked="0" layoutInCell="1" allowOverlap="1" wp14:anchorId="6C8F3FB4" wp14:editId="4E8BCE0E">
          <wp:simplePos x="0" y="0"/>
          <wp:positionH relativeFrom="margin">
            <wp:posOffset>5019878</wp:posOffset>
          </wp:positionH>
          <wp:positionV relativeFrom="paragraph">
            <wp:posOffset>-109220</wp:posOffset>
          </wp:positionV>
          <wp:extent cx="748665" cy="739140"/>
          <wp:effectExtent l="0" t="0" r="0" b="3810"/>
          <wp:wrapSquare wrapText="bothSides"/>
          <wp:docPr id="281" name="Imagen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ertador_simon_bolivar_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172" w:rsidRPr="00181E99">
      <w:rPr>
        <w:b/>
        <w:color w:val="FF0000"/>
        <w:sz w:val="20"/>
        <w:szCs w:val="20"/>
      </w:rPr>
      <w:t xml:space="preserve">  </w:t>
    </w:r>
    <w:r w:rsidR="002146F1" w:rsidRPr="00181E99">
      <w:rPr>
        <w:b/>
        <w:color w:val="FF0000"/>
        <w:sz w:val="20"/>
        <w:szCs w:val="20"/>
      </w:rPr>
      <w:t xml:space="preserve">BOLIVARIANO, SESQUICENTENARIO Y </w:t>
    </w:r>
    <w:r w:rsidR="00CD5B98" w:rsidRPr="00181E99">
      <w:rPr>
        <w:b/>
        <w:color w:val="FF0000"/>
        <w:sz w:val="20"/>
        <w:szCs w:val="20"/>
      </w:rPr>
      <w:t>EMBLEMÁTICA</w:t>
    </w:r>
    <w:r w:rsidR="002146F1" w:rsidRPr="00181E99">
      <w:rPr>
        <w:b/>
        <w:color w:val="FF0000"/>
        <w:sz w:val="20"/>
        <w:szCs w:val="20"/>
      </w:rPr>
      <w:t xml:space="preserve"> INSTITUCIÓN </w:t>
    </w:r>
    <w:r w:rsidR="002E026A">
      <w:rPr>
        <w:b/>
        <w:color w:val="FF0000"/>
        <w:sz w:val="20"/>
        <w:szCs w:val="20"/>
      </w:rPr>
      <w:t>E</w:t>
    </w:r>
    <w:r w:rsidR="002146F1" w:rsidRPr="00181E99">
      <w:rPr>
        <w:b/>
        <w:color w:val="FF0000"/>
        <w:sz w:val="20"/>
        <w:szCs w:val="20"/>
      </w:rPr>
      <w:t>DUCATIVA</w:t>
    </w:r>
  </w:p>
  <w:p w:rsidR="00CD5B98" w:rsidRPr="008B1663" w:rsidRDefault="00CD5B98" w:rsidP="00240754">
    <w:pPr>
      <w:pStyle w:val="Encabezado"/>
      <w:jc w:val="center"/>
      <w:rPr>
        <w:rFonts w:ascii="Arial Narrow" w:hAnsi="Arial Narrow"/>
        <w:b/>
        <w:color w:val="2E74B5" w:themeColor="accent1" w:themeShade="BF"/>
        <w:sz w:val="28"/>
        <w:szCs w:val="28"/>
      </w:rPr>
    </w:pPr>
    <w:r w:rsidRPr="008B1663">
      <w:rPr>
        <w:rFonts w:ascii="Arial Narrow" w:hAnsi="Arial Narrow"/>
        <w:b/>
        <w:color w:val="2E74B5" w:themeColor="accent1" w:themeShade="BF"/>
        <w:sz w:val="28"/>
        <w:szCs w:val="28"/>
      </w:rPr>
      <w:t>GLORIOSO</w:t>
    </w:r>
    <w:r w:rsidR="002146F1" w:rsidRPr="008B1663">
      <w:rPr>
        <w:rFonts w:ascii="Arial Narrow" w:hAnsi="Arial Narrow"/>
        <w:b/>
        <w:color w:val="2E74B5" w:themeColor="accent1" w:themeShade="BF"/>
        <w:sz w:val="28"/>
        <w:szCs w:val="28"/>
      </w:rPr>
      <w:t xml:space="preserve"> COLEGIO NACIONAL DE </w:t>
    </w:r>
    <w:r w:rsidRPr="008B1663">
      <w:rPr>
        <w:rFonts w:ascii="Arial Narrow" w:hAnsi="Arial Narrow"/>
        <w:b/>
        <w:color w:val="2E74B5" w:themeColor="accent1" w:themeShade="BF"/>
        <w:sz w:val="28"/>
        <w:szCs w:val="28"/>
      </w:rPr>
      <w:t xml:space="preserve">SAN CARLOS </w:t>
    </w:r>
    <w:r w:rsidR="002146F1" w:rsidRPr="008B1663">
      <w:rPr>
        <w:rFonts w:ascii="Arial Narrow" w:hAnsi="Arial Narrow"/>
        <w:b/>
        <w:color w:val="2E74B5" w:themeColor="accent1" w:themeShade="BF"/>
        <w:sz w:val="28"/>
        <w:szCs w:val="28"/>
      </w:rPr>
      <w:t>-</w:t>
    </w:r>
    <w:r w:rsidRPr="008B1663">
      <w:rPr>
        <w:rFonts w:ascii="Arial Narrow" w:hAnsi="Arial Narrow"/>
        <w:b/>
        <w:color w:val="2E74B5" w:themeColor="accent1" w:themeShade="BF"/>
        <w:sz w:val="28"/>
        <w:szCs w:val="28"/>
      </w:rPr>
      <w:t xml:space="preserve"> PUNO</w:t>
    </w:r>
  </w:p>
  <w:p w:rsidR="00CD5B98" w:rsidRDefault="00CD5B98" w:rsidP="00240754">
    <w:pPr>
      <w:pStyle w:val="Encabezado"/>
      <w:jc w:val="center"/>
      <w:rPr>
        <w:sz w:val="18"/>
        <w:szCs w:val="18"/>
      </w:rPr>
    </w:pPr>
    <w:r w:rsidRPr="00240754">
      <w:rPr>
        <w:sz w:val="18"/>
        <w:szCs w:val="18"/>
      </w:rPr>
      <w:t xml:space="preserve">Fundado el 07 de </w:t>
    </w:r>
    <w:proofErr w:type="gramStart"/>
    <w:r w:rsidRPr="00240754">
      <w:rPr>
        <w:sz w:val="18"/>
        <w:szCs w:val="18"/>
      </w:rPr>
      <w:t>Agosto</w:t>
    </w:r>
    <w:proofErr w:type="gramEnd"/>
    <w:r w:rsidRPr="00240754">
      <w:rPr>
        <w:sz w:val="18"/>
        <w:szCs w:val="18"/>
      </w:rPr>
      <w:t xml:space="preserve"> de 1825</w:t>
    </w:r>
    <w:r>
      <w:rPr>
        <w:sz w:val="18"/>
        <w:szCs w:val="18"/>
      </w:rPr>
      <w:t xml:space="preserve"> por el libertador Simón Bolívar</w:t>
    </w:r>
  </w:p>
  <w:p w:rsidR="00D57FB2" w:rsidRPr="002E026A" w:rsidRDefault="00D57FB2" w:rsidP="00240754">
    <w:pPr>
      <w:pStyle w:val="Encabezado"/>
      <w:jc w:val="center"/>
      <w:rPr>
        <w:b/>
        <w:color w:val="2E74B5" w:themeColor="accent1" w:themeShade="BF"/>
        <w:sz w:val="24"/>
        <w:szCs w:val="24"/>
      </w:rPr>
    </w:pPr>
    <w:r w:rsidRPr="008B1663">
      <w:rPr>
        <w:b/>
        <w:noProof/>
        <w:color w:val="2E74B5" w:themeColor="accent1" w:themeShade="BF"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F3083" wp14:editId="3BF4E463">
              <wp:simplePos x="0" y="0"/>
              <wp:positionH relativeFrom="margin">
                <wp:posOffset>-64135</wp:posOffset>
              </wp:positionH>
              <wp:positionV relativeFrom="paragraph">
                <wp:posOffset>207848</wp:posOffset>
              </wp:positionV>
              <wp:extent cx="5885234" cy="0"/>
              <wp:effectExtent l="0" t="19050" r="2032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5234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chemeClr val="tx2">
                            <a:alpha val="98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E709C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05pt,16.35pt" to="458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" strokecolor="#44546a [3215]" strokeweight="3.5pt">
              <v:stroke opacity="64250f" linestyle="thickThin" joinstyle="miter"/>
              <w10:wrap anchorx="margin"/>
            </v:line>
          </w:pict>
        </mc:Fallback>
      </mc:AlternateContent>
    </w:r>
    <w:r w:rsidR="00FF44B6" w:rsidRPr="008B1663">
      <w:rPr>
        <w:b/>
        <w:color w:val="2E74B5" w:themeColor="accent1" w:themeShade="BF"/>
        <w:sz w:val="24"/>
        <w:szCs w:val="24"/>
      </w:rPr>
      <w:t>“</w:t>
    </w:r>
    <w:r w:rsidRPr="008B1663">
      <w:rPr>
        <w:b/>
        <w:color w:val="2E74B5" w:themeColor="accent1" w:themeShade="BF"/>
        <w:sz w:val="24"/>
        <w:szCs w:val="24"/>
      </w:rPr>
      <w:t>UN CAROLINO UN CABALLERO</w:t>
    </w:r>
    <w:r w:rsidR="00FF44B6" w:rsidRPr="008B1663">
      <w:rPr>
        <w:b/>
        <w:color w:val="2E74B5" w:themeColor="accent1" w:themeShade="BF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6901"/>
    <w:multiLevelType w:val="hybridMultilevel"/>
    <w:tmpl w:val="E3AE3374"/>
    <w:lvl w:ilvl="0" w:tplc="ABE04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E6"/>
    <w:rsid w:val="00013AF6"/>
    <w:rsid w:val="00027408"/>
    <w:rsid w:val="00035DEB"/>
    <w:rsid w:val="0004685A"/>
    <w:rsid w:val="00071B2A"/>
    <w:rsid w:val="00073E00"/>
    <w:rsid w:val="000B0B88"/>
    <w:rsid w:val="000B177C"/>
    <w:rsid w:val="000C6C67"/>
    <w:rsid w:val="000C7690"/>
    <w:rsid w:val="000F2F92"/>
    <w:rsid w:val="000F561D"/>
    <w:rsid w:val="00106230"/>
    <w:rsid w:val="00116418"/>
    <w:rsid w:val="00156420"/>
    <w:rsid w:val="00160710"/>
    <w:rsid w:val="0016523E"/>
    <w:rsid w:val="001734A5"/>
    <w:rsid w:val="00181E99"/>
    <w:rsid w:val="001C5390"/>
    <w:rsid w:val="001D06E2"/>
    <w:rsid w:val="001E26B9"/>
    <w:rsid w:val="002146F1"/>
    <w:rsid w:val="00227EC9"/>
    <w:rsid w:val="00240754"/>
    <w:rsid w:val="00255203"/>
    <w:rsid w:val="00262905"/>
    <w:rsid w:val="002C73B4"/>
    <w:rsid w:val="002E026A"/>
    <w:rsid w:val="002E1604"/>
    <w:rsid w:val="002E64FA"/>
    <w:rsid w:val="002F0C20"/>
    <w:rsid w:val="002F3C2A"/>
    <w:rsid w:val="003005C0"/>
    <w:rsid w:val="00301630"/>
    <w:rsid w:val="003167BD"/>
    <w:rsid w:val="003254F8"/>
    <w:rsid w:val="003260B0"/>
    <w:rsid w:val="0033783F"/>
    <w:rsid w:val="00381D2D"/>
    <w:rsid w:val="003A7058"/>
    <w:rsid w:val="003B333B"/>
    <w:rsid w:val="003D506B"/>
    <w:rsid w:val="003E4229"/>
    <w:rsid w:val="00412152"/>
    <w:rsid w:val="00430B80"/>
    <w:rsid w:val="0044130A"/>
    <w:rsid w:val="004616AC"/>
    <w:rsid w:val="00474C85"/>
    <w:rsid w:val="0048713A"/>
    <w:rsid w:val="0049723F"/>
    <w:rsid w:val="004A0C0E"/>
    <w:rsid w:val="004B1E73"/>
    <w:rsid w:val="004B4F43"/>
    <w:rsid w:val="004D2CE4"/>
    <w:rsid w:val="004E0432"/>
    <w:rsid w:val="0052133A"/>
    <w:rsid w:val="005513DA"/>
    <w:rsid w:val="00552106"/>
    <w:rsid w:val="00555172"/>
    <w:rsid w:val="0055543F"/>
    <w:rsid w:val="005722B7"/>
    <w:rsid w:val="00584E18"/>
    <w:rsid w:val="00591252"/>
    <w:rsid w:val="0059789B"/>
    <w:rsid w:val="005C5454"/>
    <w:rsid w:val="005D2767"/>
    <w:rsid w:val="005D5D16"/>
    <w:rsid w:val="005E4AFA"/>
    <w:rsid w:val="005F73AE"/>
    <w:rsid w:val="0061037C"/>
    <w:rsid w:val="00611EEB"/>
    <w:rsid w:val="00613C17"/>
    <w:rsid w:val="006202AA"/>
    <w:rsid w:val="00624F62"/>
    <w:rsid w:val="006265AE"/>
    <w:rsid w:val="006538F6"/>
    <w:rsid w:val="00697CD1"/>
    <w:rsid w:val="006D1F2B"/>
    <w:rsid w:val="006D7C4A"/>
    <w:rsid w:val="00727122"/>
    <w:rsid w:val="00734C1C"/>
    <w:rsid w:val="00734CD2"/>
    <w:rsid w:val="0074578A"/>
    <w:rsid w:val="00755B55"/>
    <w:rsid w:val="007618F7"/>
    <w:rsid w:val="007A4D5B"/>
    <w:rsid w:val="007C0D86"/>
    <w:rsid w:val="007D67CE"/>
    <w:rsid w:val="00814770"/>
    <w:rsid w:val="00822CC5"/>
    <w:rsid w:val="00830CDB"/>
    <w:rsid w:val="00835C70"/>
    <w:rsid w:val="00851E25"/>
    <w:rsid w:val="008B1663"/>
    <w:rsid w:val="008F75DC"/>
    <w:rsid w:val="00932FDB"/>
    <w:rsid w:val="009520F6"/>
    <w:rsid w:val="00953CDB"/>
    <w:rsid w:val="0095678D"/>
    <w:rsid w:val="009674E8"/>
    <w:rsid w:val="00986320"/>
    <w:rsid w:val="009B6B7B"/>
    <w:rsid w:val="009D7718"/>
    <w:rsid w:val="009F132A"/>
    <w:rsid w:val="00A13E81"/>
    <w:rsid w:val="00A26894"/>
    <w:rsid w:val="00A302A8"/>
    <w:rsid w:val="00A37E07"/>
    <w:rsid w:val="00A56772"/>
    <w:rsid w:val="00A757ED"/>
    <w:rsid w:val="00AC5DCC"/>
    <w:rsid w:val="00AC7792"/>
    <w:rsid w:val="00B10B28"/>
    <w:rsid w:val="00B41BE4"/>
    <w:rsid w:val="00C02B09"/>
    <w:rsid w:val="00C06FD4"/>
    <w:rsid w:val="00C127EC"/>
    <w:rsid w:val="00C141A2"/>
    <w:rsid w:val="00C755A7"/>
    <w:rsid w:val="00C77735"/>
    <w:rsid w:val="00C90D38"/>
    <w:rsid w:val="00CD1218"/>
    <w:rsid w:val="00CD5B98"/>
    <w:rsid w:val="00D04A3F"/>
    <w:rsid w:val="00D06960"/>
    <w:rsid w:val="00D31709"/>
    <w:rsid w:val="00D57FB2"/>
    <w:rsid w:val="00D8317D"/>
    <w:rsid w:val="00DA4C5E"/>
    <w:rsid w:val="00DB2768"/>
    <w:rsid w:val="00DB4F40"/>
    <w:rsid w:val="00DC4C10"/>
    <w:rsid w:val="00DD25AC"/>
    <w:rsid w:val="00DD26A3"/>
    <w:rsid w:val="00DE1E85"/>
    <w:rsid w:val="00DF340F"/>
    <w:rsid w:val="00DF4DCA"/>
    <w:rsid w:val="00DF56B8"/>
    <w:rsid w:val="00E14CEA"/>
    <w:rsid w:val="00E20816"/>
    <w:rsid w:val="00E27B5C"/>
    <w:rsid w:val="00E574CF"/>
    <w:rsid w:val="00E61EE9"/>
    <w:rsid w:val="00E658A1"/>
    <w:rsid w:val="00E8483A"/>
    <w:rsid w:val="00E852EE"/>
    <w:rsid w:val="00E94441"/>
    <w:rsid w:val="00EA1240"/>
    <w:rsid w:val="00EC49AD"/>
    <w:rsid w:val="00F20872"/>
    <w:rsid w:val="00F26897"/>
    <w:rsid w:val="00F77030"/>
    <w:rsid w:val="00FB18E6"/>
    <w:rsid w:val="00FB5671"/>
    <w:rsid w:val="00FC788D"/>
    <w:rsid w:val="00FD6670"/>
    <w:rsid w:val="00FE0F51"/>
    <w:rsid w:val="00FF44B6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27FE9C"/>
  <w15:chartTrackingRefBased/>
  <w15:docId w15:val="{194CC251-B045-4F3E-AA27-61E3933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767"/>
  </w:style>
  <w:style w:type="paragraph" w:styleId="Piedepgina">
    <w:name w:val="footer"/>
    <w:basedOn w:val="Normal"/>
    <w:link w:val="PiedepginaCar"/>
    <w:uiPriority w:val="99"/>
    <w:unhideWhenUsed/>
    <w:rsid w:val="005D2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767"/>
  </w:style>
  <w:style w:type="character" w:styleId="Hipervnculo">
    <w:name w:val="Hyperlink"/>
    <w:basedOn w:val="Fuentedeprrafopredeter"/>
    <w:uiPriority w:val="99"/>
    <w:unhideWhenUsed/>
    <w:rsid w:val="0024075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riososancarlos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6A05-9136-4E26-B0A7-380B8C1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DIRECCION-GSC</dc:creator>
  <cp:keywords/>
  <dc:description/>
  <cp:lastModifiedBy>DIRECCION-GSC</cp:lastModifiedBy>
  <cp:revision>2</cp:revision>
  <cp:lastPrinted>2019-07-23T15:05:00Z</cp:lastPrinted>
  <dcterms:created xsi:type="dcterms:W3CDTF">2019-07-23T16:13:00Z</dcterms:created>
  <dcterms:modified xsi:type="dcterms:W3CDTF">2019-07-23T16:13:00Z</dcterms:modified>
</cp:coreProperties>
</file>